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13" w:rsidRPr="005902FE" w:rsidRDefault="00D56031" w:rsidP="008B4DFB">
      <w:pPr>
        <w:rPr>
          <w:rFonts w:ascii="Antique Olive Roman" w:hAnsi="Antique Olive Roman"/>
          <w:b/>
          <w:sz w:val="28"/>
          <w:szCs w:val="28"/>
          <w:u w:val="single"/>
        </w:rPr>
      </w:pPr>
      <w:r w:rsidRPr="005902FE"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652D76CE" wp14:editId="1C33AC8E">
            <wp:simplePos x="0" y="0"/>
            <wp:positionH relativeFrom="column">
              <wp:posOffset>3291205</wp:posOffset>
            </wp:positionH>
            <wp:positionV relativeFrom="paragraph">
              <wp:posOffset>-61595</wp:posOffset>
            </wp:positionV>
            <wp:extent cx="2548255" cy="1140460"/>
            <wp:effectExtent l="0" t="0" r="4445" b="2540"/>
            <wp:wrapSquare wrapText="bothSides"/>
            <wp:docPr id="5" name="Afbeelding 5" descr="File:Ship to Gaza by Latuff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Ship to Gaza by Latuff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C13" w:rsidRPr="005902FE">
        <w:rPr>
          <w:rFonts w:ascii="Antique Olive Roman" w:hAnsi="Antique Olive Roman"/>
          <w:b/>
          <w:sz w:val="28"/>
          <w:szCs w:val="28"/>
          <w:u w:val="single"/>
        </w:rPr>
        <w:t>Geschiedenis klas 4</w:t>
      </w:r>
      <w:r w:rsidRPr="005902FE">
        <w:rPr>
          <w:noProof/>
          <w:lang w:eastAsia="nl-NL"/>
        </w:rPr>
        <w:t xml:space="preserve"> </w:t>
      </w:r>
      <w:r w:rsidR="005902FE" w:rsidRPr="005902FE">
        <w:rPr>
          <w:noProof/>
          <w:lang w:eastAsia="nl-NL"/>
        </w:rPr>
        <w:t xml:space="preserve">           </w:t>
      </w:r>
      <w:r w:rsidR="00780C13" w:rsidRPr="005902FE">
        <w:rPr>
          <w:rFonts w:ascii="Antique Olive Roman" w:hAnsi="Antique Olive Roman"/>
          <w:b/>
          <w:sz w:val="28"/>
          <w:szCs w:val="28"/>
          <w:u w:val="single"/>
        </w:rPr>
        <w:t>Film maken</w:t>
      </w:r>
    </w:p>
    <w:p w:rsidR="00780C13" w:rsidRPr="005902FE" w:rsidRDefault="00780C13">
      <w:pPr>
        <w:rPr>
          <w:rFonts w:ascii="Antique Olive Roman" w:hAnsi="Antique Olive Roman"/>
          <w:sz w:val="28"/>
          <w:szCs w:val="28"/>
          <w:u w:val="single"/>
        </w:rPr>
      </w:pPr>
      <w:r w:rsidRPr="005902FE">
        <w:rPr>
          <w:rFonts w:ascii="Antique Olive Roman" w:hAnsi="Antique Olive Roman"/>
          <w:sz w:val="28"/>
          <w:szCs w:val="28"/>
          <w:u w:val="single"/>
        </w:rPr>
        <w:t>Waarover?</w:t>
      </w:r>
    </w:p>
    <w:p w:rsidR="00780C13" w:rsidRPr="005902FE" w:rsidRDefault="00780C13">
      <w:pPr>
        <w:rPr>
          <w:rFonts w:ascii="Antique Olive Roman" w:hAnsi="Antique Olive Roman"/>
          <w:sz w:val="28"/>
          <w:szCs w:val="28"/>
        </w:rPr>
      </w:pPr>
      <w:r w:rsidRPr="005902FE">
        <w:rPr>
          <w:rFonts w:ascii="Antique Olive Roman" w:hAnsi="Antique Olive Roman"/>
          <w:sz w:val="28"/>
          <w:szCs w:val="28"/>
        </w:rPr>
        <w:t>De komende periode ga je (alleen en zelfstandig) een film maken over een bepaalde gebeurtenis in de 20</w:t>
      </w:r>
      <w:r w:rsidRPr="005902FE">
        <w:rPr>
          <w:rFonts w:ascii="Antique Olive Roman" w:hAnsi="Antique Olive Roman"/>
          <w:sz w:val="28"/>
          <w:szCs w:val="28"/>
          <w:vertAlign w:val="superscript"/>
        </w:rPr>
        <w:t>ste</w:t>
      </w:r>
      <w:r w:rsidRPr="005902FE">
        <w:rPr>
          <w:rFonts w:ascii="Antique Olive Roman" w:hAnsi="Antique Olive Roman"/>
          <w:sz w:val="28"/>
          <w:szCs w:val="28"/>
        </w:rPr>
        <w:t xml:space="preserve"> eeuw (1900-2000).</w:t>
      </w:r>
    </w:p>
    <w:p w:rsidR="00780C13" w:rsidRPr="005902FE" w:rsidRDefault="005902FE">
      <w:pPr>
        <w:rPr>
          <w:rFonts w:ascii="Antique Olive Roman" w:hAnsi="Antique Olive Roman"/>
          <w:sz w:val="28"/>
          <w:szCs w:val="28"/>
          <w:u w:val="single"/>
        </w:rPr>
      </w:pPr>
      <w:r w:rsidRPr="005902FE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42324CA0" wp14:editId="1EB27762">
            <wp:simplePos x="0" y="0"/>
            <wp:positionH relativeFrom="column">
              <wp:posOffset>4445</wp:posOffset>
            </wp:positionH>
            <wp:positionV relativeFrom="paragraph">
              <wp:posOffset>170815</wp:posOffset>
            </wp:positionV>
            <wp:extent cx="2052955" cy="1371600"/>
            <wp:effectExtent l="0" t="0" r="4445" b="0"/>
            <wp:wrapSquare wrapText="bothSides"/>
            <wp:docPr id="3" name="Afbeelding 3" descr="http://upload.wikimedia.org/wikipedia/commons/thumb/d/d2/Wilson-quote-in-birth-of-a-nation.jpg/220px-Wilson-quote-in-birth-of-a-natio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d/d2/Wilson-quote-in-birth-of-a-nation.jpg/220px-Wilson-quote-in-birth-of-a-natio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C13" w:rsidRPr="005902FE">
        <w:rPr>
          <w:rFonts w:ascii="Antique Olive Roman" w:hAnsi="Antique Olive Roman"/>
          <w:sz w:val="28"/>
          <w:szCs w:val="28"/>
          <w:u w:val="single"/>
        </w:rPr>
        <w:t>Wanneer?</w:t>
      </w:r>
    </w:p>
    <w:p w:rsidR="005902FE" w:rsidRDefault="005902FE">
      <w:pPr>
        <w:rPr>
          <w:rFonts w:ascii="Antique Olive Roman" w:hAnsi="Antique Olive Roman"/>
          <w:sz w:val="28"/>
          <w:szCs w:val="28"/>
        </w:rPr>
      </w:pPr>
      <w:r>
        <w:rPr>
          <w:rFonts w:ascii="Antique Olive Roman" w:hAnsi="Antique Olive Roman"/>
          <w:sz w:val="28"/>
          <w:szCs w:val="28"/>
        </w:rPr>
        <w:t xml:space="preserve">Voor </w:t>
      </w:r>
      <w:r w:rsidR="008B4DFB">
        <w:rPr>
          <w:rFonts w:ascii="Antique Olive Roman" w:hAnsi="Antique Olive Roman"/>
          <w:b/>
          <w:sz w:val="28"/>
          <w:szCs w:val="28"/>
        </w:rPr>
        <w:t>22</w:t>
      </w:r>
      <w:r w:rsidR="00D23528">
        <w:rPr>
          <w:rFonts w:ascii="Antique Olive Roman" w:hAnsi="Antique Olive Roman"/>
          <w:b/>
          <w:sz w:val="28"/>
          <w:szCs w:val="28"/>
        </w:rPr>
        <w:t xml:space="preserve"> september 2016</w:t>
      </w:r>
      <w:r>
        <w:rPr>
          <w:rFonts w:ascii="Antique Olive Roman" w:hAnsi="Antique Olive Roman"/>
          <w:sz w:val="28"/>
          <w:szCs w:val="28"/>
        </w:rPr>
        <w:t xml:space="preserve">  geef je door aan je docent welke gebeurtenis je gaat bestuderen.</w:t>
      </w:r>
    </w:p>
    <w:p w:rsidR="00780C13" w:rsidRPr="005902FE" w:rsidRDefault="00780C13">
      <w:pPr>
        <w:rPr>
          <w:rFonts w:ascii="Antique Olive Roman" w:hAnsi="Antique Olive Roman"/>
          <w:sz w:val="28"/>
          <w:szCs w:val="28"/>
        </w:rPr>
      </w:pPr>
      <w:r w:rsidRPr="005902FE">
        <w:rPr>
          <w:rFonts w:ascii="Antique Olive Roman" w:hAnsi="Antique Olive Roman"/>
          <w:sz w:val="28"/>
          <w:szCs w:val="28"/>
        </w:rPr>
        <w:t xml:space="preserve">Probeer er regelmatig aan te werken. Je krijgt in het OLC uur </w:t>
      </w:r>
      <w:r w:rsidR="00100EFF">
        <w:rPr>
          <w:rFonts w:ascii="Antique Olive Roman" w:hAnsi="Antique Olive Roman"/>
          <w:sz w:val="28"/>
          <w:szCs w:val="28"/>
        </w:rPr>
        <w:t>tijd om vragen te stellen, maar er worden geen hele uren besteed aan de film op school</w:t>
      </w:r>
      <w:r w:rsidRPr="005902FE">
        <w:rPr>
          <w:rFonts w:ascii="Antique Olive Roman" w:hAnsi="Antique Olive Roman"/>
          <w:sz w:val="28"/>
          <w:szCs w:val="28"/>
        </w:rPr>
        <w:t xml:space="preserve">. Het wordt vooral een thuisproject. </w:t>
      </w:r>
      <w:r w:rsidRPr="005902FE">
        <w:rPr>
          <w:rFonts w:ascii="Antique Olive Roman" w:hAnsi="Antique Olive Roman"/>
          <w:b/>
          <w:sz w:val="28"/>
          <w:szCs w:val="28"/>
        </w:rPr>
        <w:t xml:space="preserve">De film wordt </w:t>
      </w:r>
      <w:r w:rsidR="008B4DFB">
        <w:rPr>
          <w:rFonts w:ascii="Antique Olive Roman" w:hAnsi="Antique Olive Roman"/>
          <w:b/>
          <w:sz w:val="28"/>
          <w:szCs w:val="28"/>
        </w:rPr>
        <w:t>na</w:t>
      </w:r>
      <w:r w:rsidRPr="005902FE">
        <w:rPr>
          <w:rFonts w:ascii="Antique Olive Roman" w:hAnsi="Antique Olive Roman"/>
          <w:b/>
          <w:sz w:val="28"/>
          <w:szCs w:val="28"/>
        </w:rPr>
        <w:t xml:space="preserve"> </w:t>
      </w:r>
      <w:r w:rsidR="00D56031" w:rsidRPr="005902FE">
        <w:rPr>
          <w:rFonts w:ascii="Antique Olive Roman" w:hAnsi="Antique Olive Roman"/>
          <w:b/>
          <w:sz w:val="28"/>
          <w:szCs w:val="28"/>
        </w:rPr>
        <w:t>de kerstvakantie i</w:t>
      </w:r>
      <w:r w:rsidRPr="005902FE">
        <w:rPr>
          <w:rFonts w:ascii="Antique Olive Roman" w:hAnsi="Antique Olive Roman"/>
          <w:b/>
          <w:sz w:val="28"/>
          <w:szCs w:val="28"/>
        </w:rPr>
        <w:t>ngeleverd bij de docent; op een USB-stick.</w:t>
      </w:r>
    </w:p>
    <w:p w:rsidR="00D56031" w:rsidRPr="005902FE" w:rsidRDefault="005902FE">
      <w:pPr>
        <w:rPr>
          <w:rFonts w:ascii="Antique Olive Roman" w:hAnsi="Antique Olive Roman"/>
          <w:sz w:val="28"/>
          <w:szCs w:val="28"/>
          <w:u w:val="single"/>
        </w:rPr>
      </w:pPr>
      <w:r w:rsidRPr="005902FE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61312" behindDoc="0" locked="0" layoutInCell="1" allowOverlap="1" wp14:anchorId="610C3404" wp14:editId="2C346215">
            <wp:simplePos x="0" y="0"/>
            <wp:positionH relativeFrom="column">
              <wp:posOffset>3481070</wp:posOffset>
            </wp:positionH>
            <wp:positionV relativeFrom="paragraph">
              <wp:posOffset>98425</wp:posOffset>
            </wp:positionV>
            <wp:extent cx="2476500" cy="1266825"/>
            <wp:effectExtent l="0" t="0" r="0" b="9525"/>
            <wp:wrapSquare wrapText="bothSides"/>
            <wp:docPr id="4" name="Afbeelding 4" descr="Cold War alliances mid-1975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d War alliances mid-1975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031" w:rsidRPr="005902FE">
        <w:rPr>
          <w:rFonts w:ascii="Antique Olive Roman" w:hAnsi="Antique Olive Roman"/>
          <w:sz w:val="28"/>
          <w:szCs w:val="28"/>
          <w:u w:val="single"/>
        </w:rPr>
        <w:t>Wat?</w:t>
      </w:r>
    </w:p>
    <w:p w:rsidR="00D56031" w:rsidRPr="005902FE" w:rsidRDefault="00D56031">
      <w:pPr>
        <w:rPr>
          <w:rFonts w:ascii="Antique Olive Roman" w:hAnsi="Antique Olive Roman"/>
          <w:sz w:val="28"/>
          <w:szCs w:val="28"/>
        </w:rPr>
      </w:pPr>
      <w:r w:rsidRPr="005902FE">
        <w:rPr>
          <w:rFonts w:ascii="Antique Olive Roman" w:hAnsi="Antique Olive Roman"/>
          <w:sz w:val="28"/>
          <w:szCs w:val="28"/>
        </w:rPr>
        <w:t xml:space="preserve">Denk hierbij aan de 6 </w:t>
      </w:r>
      <w:proofErr w:type="spellStart"/>
      <w:r w:rsidRPr="005902FE">
        <w:rPr>
          <w:rFonts w:ascii="Antique Olive Roman" w:hAnsi="Antique Olive Roman"/>
          <w:sz w:val="28"/>
          <w:szCs w:val="28"/>
        </w:rPr>
        <w:t>wh’s</w:t>
      </w:r>
      <w:proofErr w:type="spellEnd"/>
      <w:r w:rsidRPr="005902FE">
        <w:rPr>
          <w:rFonts w:ascii="Antique Olive Roman" w:hAnsi="Antique Olive Roman"/>
          <w:sz w:val="28"/>
          <w:szCs w:val="28"/>
        </w:rPr>
        <w:t xml:space="preserve"> </w:t>
      </w:r>
      <w:r w:rsidR="005902FE" w:rsidRPr="005902FE">
        <w:rPr>
          <w:rFonts w:ascii="Antique Olive Roman" w:hAnsi="Antique Olive Roman"/>
          <w:sz w:val="28"/>
          <w:szCs w:val="28"/>
        </w:rPr>
        <w:t xml:space="preserve">. WIE, WAT, WAAR, WANNEER, </w:t>
      </w:r>
      <w:r w:rsidRPr="005902FE">
        <w:rPr>
          <w:rFonts w:ascii="Antique Olive Roman" w:hAnsi="Antique Olive Roman"/>
          <w:sz w:val="28"/>
          <w:szCs w:val="28"/>
        </w:rPr>
        <w:t>WAAROM en HOE.</w:t>
      </w:r>
    </w:p>
    <w:p w:rsidR="005902FE" w:rsidRPr="005902FE" w:rsidRDefault="005902FE">
      <w:pPr>
        <w:rPr>
          <w:rFonts w:ascii="Antique Olive Roman" w:hAnsi="Antique Olive Roman"/>
          <w:sz w:val="28"/>
          <w:szCs w:val="28"/>
        </w:rPr>
      </w:pPr>
      <w:r w:rsidRPr="005902FE">
        <w:rPr>
          <w:rFonts w:ascii="Antique Olive Roman" w:hAnsi="Antique Olive Roman"/>
          <w:sz w:val="28"/>
          <w:szCs w:val="28"/>
        </w:rPr>
        <w:t>Verdere uitleg en voorbeelden volgen in de komende lessen.</w:t>
      </w:r>
    </w:p>
    <w:p w:rsidR="00D56031" w:rsidRPr="005902FE" w:rsidRDefault="00D56031">
      <w:pPr>
        <w:rPr>
          <w:rFonts w:ascii="Antique Olive Roman" w:hAnsi="Antique Olive Roman"/>
          <w:sz w:val="28"/>
          <w:szCs w:val="28"/>
          <w:u w:val="single"/>
        </w:rPr>
      </w:pPr>
      <w:r w:rsidRPr="005902FE">
        <w:rPr>
          <w:rFonts w:ascii="Antique Olive Roman" w:hAnsi="Antique Olive Roman"/>
          <w:sz w:val="28"/>
          <w:szCs w:val="28"/>
          <w:u w:val="single"/>
        </w:rPr>
        <w:t>Hoe?</w:t>
      </w:r>
    </w:p>
    <w:p w:rsidR="00F358C9" w:rsidRDefault="00F358C9">
      <w:pPr>
        <w:rPr>
          <w:rFonts w:ascii="Antique Olive Roman" w:hAnsi="Antique Olive Roman"/>
          <w:sz w:val="28"/>
          <w:szCs w:val="28"/>
        </w:rPr>
      </w:pPr>
      <w:r>
        <w:rPr>
          <w:rFonts w:ascii="Antique Olive Roman" w:hAnsi="Antique Olive Roman"/>
          <w:sz w:val="28"/>
          <w:szCs w:val="28"/>
        </w:rPr>
        <w:t>Maak 10 vragen over je onderwerp.</w:t>
      </w:r>
      <w:r w:rsidR="00D56031" w:rsidRPr="005902F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F13ED7B" wp14:editId="7A8A4FB0">
            <wp:simplePos x="0" y="0"/>
            <wp:positionH relativeFrom="column">
              <wp:posOffset>-109220</wp:posOffset>
            </wp:positionH>
            <wp:positionV relativeFrom="paragraph">
              <wp:posOffset>427990</wp:posOffset>
            </wp:positionV>
            <wp:extent cx="1976120" cy="1181100"/>
            <wp:effectExtent l="0" t="0" r="508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tique Olive Roman" w:hAnsi="Antique Olive Roman"/>
          <w:sz w:val="28"/>
          <w:szCs w:val="28"/>
        </w:rPr>
        <w:t xml:space="preserve"> G</w:t>
      </w:r>
      <w:r w:rsidR="005902FE" w:rsidRPr="005902FE">
        <w:rPr>
          <w:rFonts w:ascii="Antique Olive Roman" w:hAnsi="Antique Olive Roman"/>
          <w:sz w:val="28"/>
          <w:szCs w:val="28"/>
        </w:rPr>
        <w:t>a je op zoek naar informatie, afbeeldingen en filmpjes</w:t>
      </w:r>
      <w:r>
        <w:rPr>
          <w:rFonts w:ascii="Antique Olive Roman" w:hAnsi="Antique Olive Roman"/>
          <w:sz w:val="28"/>
          <w:szCs w:val="28"/>
        </w:rPr>
        <w:t xml:space="preserve"> om deze vragen te beantwoorden</w:t>
      </w:r>
      <w:r w:rsidR="005902FE" w:rsidRPr="005902FE">
        <w:rPr>
          <w:rFonts w:ascii="Antique Olive Roman" w:hAnsi="Antique Olive Roman"/>
          <w:sz w:val="28"/>
          <w:szCs w:val="28"/>
        </w:rPr>
        <w:t xml:space="preserve">. Deze </w:t>
      </w:r>
      <w:r>
        <w:rPr>
          <w:rFonts w:ascii="Antique Olive Roman" w:hAnsi="Antique Olive Roman"/>
          <w:sz w:val="28"/>
          <w:szCs w:val="28"/>
        </w:rPr>
        <w:t xml:space="preserve">informatie </w:t>
      </w:r>
      <w:r w:rsidR="005902FE" w:rsidRPr="005902FE">
        <w:rPr>
          <w:rFonts w:ascii="Antique Olive Roman" w:hAnsi="Antique Olive Roman"/>
          <w:sz w:val="28"/>
          <w:szCs w:val="28"/>
        </w:rPr>
        <w:t xml:space="preserve">moet goed geordend worden. </w:t>
      </w:r>
      <w:r>
        <w:rPr>
          <w:rFonts w:ascii="Antique Olive Roman" w:hAnsi="Antique Olive Roman"/>
          <w:sz w:val="28"/>
          <w:szCs w:val="28"/>
        </w:rPr>
        <w:t>Laat je informatie controleren door je docent.</w:t>
      </w:r>
    </w:p>
    <w:p w:rsidR="00D56031" w:rsidRPr="005902FE" w:rsidRDefault="00D56031">
      <w:pPr>
        <w:rPr>
          <w:rFonts w:ascii="Antique Olive Roman" w:hAnsi="Antique Olive Roman"/>
          <w:sz w:val="28"/>
          <w:szCs w:val="28"/>
        </w:rPr>
      </w:pPr>
      <w:r w:rsidRPr="005902FE">
        <w:rPr>
          <w:rFonts w:ascii="Antique Olive Roman" w:hAnsi="Antique Olive Roman"/>
          <w:sz w:val="28"/>
          <w:szCs w:val="28"/>
        </w:rPr>
        <w:t xml:space="preserve">De film maak je in </w:t>
      </w:r>
      <w:proofErr w:type="spellStart"/>
      <w:r w:rsidRPr="005902FE">
        <w:rPr>
          <w:rFonts w:ascii="Antique Olive Roman" w:hAnsi="Antique Olive Roman"/>
          <w:b/>
          <w:sz w:val="28"/>
          <w:szCs w:val="28"/>
        </w:rPr>
        <w:t>windows</w:t>
      </w:r>
      <w:proofErr w:type="spellEnd"/>
      <w:r w:rsidRPr="005902FE">
        <w:rPr>
          <w:rFonts w:ascii="Antique Olive Roman" w:hAnsi="Antique Olive Roman"/>
          <w:b/>
          <w:sz w:val="28"/>
          <w:szCs w:val="28"/>
        </w:rPr>
        <w:t xml:space="preserve"> movie maker</w:t>
      </w:r>
      <w:r w:rsidRPr="005902FE">
        <w:rPr>
          <w:rFonts w:ascii="Antique Olive Roman" w:hAnsi="Antique Olive Roman"/>
          <w:sz w:val="28"/>
          <w:szCs w:val="28"/>
        </w:rPr>
        <w:t xml:space="preserve">. Wellicht heb je er al eerder mee gewerkt en anders moet je je er in gaan verdiepen (hoe werkt dit programma?). Dit programma staat op iedere </w:t>
      </w:r>
      <w:proofErr w:type="spellStart"/>
      <w:r w:rsidRPr="005902FE">
        <w:rPr>
          <w:rFonts w:ascii="Antique Olive Roman" w:hAnsi="Antique Olive Roman"/>
          <w:sz w:val="28"/>
          <w:szCs w:val="28"/>
        </w:rPr>
        <w:t>windows</w:t>
      </w:r>
      <w:proofErr w:type="spellEnd"/>
      <w:r w:rsidRPr="005902FE">
        <w:rPr>
          <w:rFonts w:ascii="Antique Olive Roman" w:hAnsi="Antique Olive Roman"/>
          <w:sz w:val="28"/>
          <w:szCs w:val="28"/>
        </w:rPr>
        <w:t xml:space="preserve"> computer. </w:t>
      </w:r>
      <w:r w:rsidR="005902FE">
        <w:rPr>
          <w:rFonts w:ascii="Antique Olive Roman" w:hAnsi="Antique Olive Roman"/>
          <w:sz w:val="28"/>
          <w:szCs w:val="28"/>
        </w:rPr>
        <w:t xml:space="preserve">Zorg dat je het programma thuis gebruikt. </w:t>
      </w:r>
    </w:p>
    <w:p w:rsidR="00780C13" w:rsidRPr="005902FE" w:rsidRDefault="00780C13">
      <w:pPr>
        <w:rPr>
          <w:rFonts w:ascii="Antique Olive Roman" w:hAnsi="Antique Olive Roman"/>
          <w:sz w:val="28"/>
          <w:szCs w:val="28"/>
        </w:rPr>
      </w:pPr>
    </w:p>
    <w:p w:rsidR="005902FE" w:rsidRPr="005902FE" w:rsidRDefault="005902FE">
      <w:pPr>
        <w:rPr>
          <w:rFonts w:ascii="Antique Olive Roman" w:hAnsi="Antique Olive Roman"/>
          <w:sz w:val="28"/>
          <w:szCs w:val="28"/>
        </w:rPr>
      </w:pPr>
    </w:p>
    <w:p w:rsidR="00780C13" w:rsidRPr="005902FE" w:rsidRDefault="005902FE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12" w:tooltip="Balkanoorlogen" w:history="1">
        <w:r w:rsidR="00780C13" w:rsidRPr="005902FE">
          <w:rPr>
            <w:rStyle w:val="Hyperlink"/>
            <w:color w:val="auto"/>
            <w:u w:val="none"/>
          </w:rPr>
          <w:t>Balkanoorlogen</w:t>
        </w:r>
      </w:hyperlink>
      <w:r w:rsidR="00780C13" w:rsidRPr="005902FE">
        <w:t xml:space="preserve"> (</w:t>
      </w:r>
      <w:hyperlink r:id="rId13" w:tooltip="1912" w:history="1">
        <w:r w:rsidR="00780C13" w:rsidRPr="005902FE">
          <w:rPr>
            <w:rStyle w:val="Hyperlink"/>
            <w:color w:val="auto"/>
            <w:u w:val="none"/>
          </w:rPr>
          <w:t>1912</w:t>
        </w:r>
      </w:hyperlink>
      <w:r w:rsidR="00780C13" w:rsidRPr="005902FE">
        <w:t>-</w:t>
      </w:r>
      <w:hyperlink r:id="rId14" w:tooltip="1913" w:history="1">
        <w:r w:rsidR="00780C13" w:rsidRPr="005902FE">
          <w:rPr>
            <w:rStyle w:val="Hyperlink"/>
            <w:color w:val="auto"/>
            <w:u w:val="none"/>
          </w:rPr>
          <w:t>1913</w:t>
        </w:r>
      </w:hyperlink>
      <w:r w:rsidR="00780C13"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15" w:tooltip="Armeense genocide" w:history="1">
        <w:r w:rsidRPr="005902FE">
          <w:rPr>
            <w:rStyle w:val="Hyperlink"/>
            <w:color w:val="auto"/>
            <w:u w:val="none"/>
          </w:rPr>
          <w:t>Armeense genocide</w:t>
        </w:r>
      </w:hyperlink>
      <w:r w:rsidRPr="005902FE">
        <w:t xml:space="preserve"> (</w:t>
      </w:r>
      <w:hyperlink r:id="rId16" w:tooltip="1915" w:history="1">
        <w:r w:rsidRPr="005902FE">
          <w:rPr>
            <w:rStyle w:val="Hyperlink"/>
            <w:color w:val="auto"/>
            <w:u w:val="none"/>
          </w:rPr>
          <w:t>1915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17" w:tooltip="Russische revolutie" w:history="1">
        <w:r w:rsidRPr="005902FE">
          <w:rPr>
            <w:rStyle w:val="Hyperlink"/>
            <w:color w:val="auto"/>
            <w:u w:val="none"/>
          </w:rPr>
          <w:t>Russische revolutie</w:t>
        </w:r>
      </w:hyperlink>
      <w:r w:rsidRPr="005902FE">
        <w:t xml:space="preserve"> (</w:t>
      </w:r>
      <w:hyperlink r:id="rId18" w:tooltip="1917" w:history="1">
        <w:r w:rsidRPr="005902FE">
          <w:rPr>
            <w:rStyle w:val="Hyperlink"/>
            <w:color w:val="auto"/>
            <w:u w:val="none"/>
          </w:rPr>
          <w:t>1917</w:t>
        </w:r>
      </w:hyperlink>
      <w:r w:rsidRPr="005902FE">
        <w:t>)</w:t>
      </w:r>
    </w:p>
    <w:p w:rsidR="00780C13" w:rsidRPr="005902FE" w:rsidRDefault="008B4DFB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9" w:tooltip="Feminisme" w:history="1">
        <w:r w:rsidR="00780C13" w:rsidRPr="005902FE">
          <w:rPr>
            <w:rStyle w:val="Hyperlink"/>
            <w:color w:val="auto"/>
            <w:u w:val="none"/>
          </w:rPr>
          <w:t>Feminisme</w:t>
        </w:r>
      </w:hyperlink>
      <w:r w:rsidR="00780C13" w:rsidRPr="005902FE">
        <w:t xml:space="preserve"> en </w:t>
      </w:r>
      <w:hyperlink r:id="rId20" w:tooltip="Vrouwenkiesrecht" w:history="1">
        <w:r w:rsidR="00780C13" w:rsidRPr="005902FE">
          <w:rPr>
            <w:rStyle w:val="Hyperlink"/>
            <w:color w:val="auto"/>
            <w:u w:val="none"/>
          </w:rPr>
          <w:t>vrouwenkiesrecht</w:t>
        </w:r>
      </w:hyperlink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Uiteenvallen van de </w:t>
      </w:r>
      <w:hyperlink r:id="rId21" w:tooltip="Ottomaanse rijk" w:history="1">
        <w:r w:rsidRPr="005902FE">
          <w:rPr>
            <w:rStyle w:val="Hyperlink"/>
            <w:color w:val="auto"/>
            <w:u w:val="none"/>
          </w:rPr>
          <w:t>Ottomaanse rijk</w:t>
        </w:r>
      </w:hyperlink>
      <w:r w:rsidRPr="005902FE">
        <w:t xml:space="preserve"> (</w:t>
      </w:r>
      <w:hyperlink r:id="rId22" w:tooltip="1922" w:history="1">
        <w:r w:rsidRPr="005902FE">
          <w:rPr>
            <w:rStyle w:val="Hyperlink"/>
            <w:color w:val="auto"/>
            <w:u w:val="none"/>
          </w:rPr>
          <w:t>1922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opkomst van de </w:t>
      </w:r>
      <w:hyperlink r:id="rId23" w:tooltip="Luchtvaart" w:history="1">
        <w:r w:rsidRPr="005902FE">
          <w:rPr>
            <w:rStyle w:val="Hyperlink"/>
            <w:color w:val="auto"/>
            <w:u w:val="none"/>
          </w:rPr>
          <w:t>luchtvaart</w:t>
        </w:r>
      </w:hyperlink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opkomst van de </w:t>
      </w:r>
      <w:hyperlink r:id="rId24" w:tooltip="Film (cinematografie)" w:history="1">
        <w:r w:rsidRPr="005902FE">
          <w:rPr>
            <w:rStyle w:val="Hyperlink"/>
            <w:color w:val="auto"/>
            <w:u w:val="none"/>
          </w:rPr>
          <w:t>film</w:t>
        </w:r>
      </w:hyperlink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25" w:tooltip="Beurskrach van New York" w:history="1">
        <w:r w:rsidRPr="005902FE">
          <w:rPr>
            <w:rStyle w:val="Hyperlink"/>
            <w:color w:val="auto"/>
            <w:u w:val="none"/>
          </w:rPr>
          <w:t>beurskrach van New York</w:t>
        </w:r>
      </w:hyperlink>
      <w:r w:rsidRPr="005902FE">
        <w:t xml:space="preserve"> (</w:t>
      </w:r>
      <w:hyperlink r:id="rId26" w:tooltip="1929" w:history="1">
        <w:r w:rsidRPr="005902FE">
          <w:rPr>
            <w:rStyle w:val="Hyperlink"/>
            <w:color w:val="auto"/>
            <w:u w:val="none"/>
          </w:rPr>
          <w:t>1929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opkomst van het </w:t>
      </w:r>
      <w:hyperlink r:id="rId27" w:tooltip="Nationaal-socialisme" w:history="1">
        <w:proofErr w:type="spellStart"/>
        <w:r w:rsidRPr="005902FE">
          <w:rPr>
            <w:rStyle w:val="Hyperlink"/>
            <w:color w:val="auto"/>
            <w:u w:val="none"/>
          </w:rPr>
          <w:t>nationaal-socialisme</w:t>
        </w:r>
        <w:proofErr w:type="spellEnd"/>
      </w:hyperlink>
      <w:r w:rsidRPr="005902FE">
        <w:t xml:space="preserve"> (ca. </w:t>
      </w:r>
      <w:hyperlink r:id="rId28" w:tooltip="1920" w:history="1">
        <w:r w:rsidRPr="005902FE">
          <w:rPr>
            <w:rStyle w:val="Hyperlink"/>
            <w:color w:val="auto"/>
            <w:u w:val="none"/>
          </w:rPr>
          <w:t>1920</w:t>
        </w:r>
      </w:hyperlink>
      <w:r w:rsidRPr="005902FE">
        <w:t>-</w:t>
      </w:r>
      <w:hyperlink r:id="rId29" w:tooltip="1945" w:history="1">
        <w:r w:rsidRPr="005902FE">
          <w:rPr>
            <w:rStyle w:val="Hyperlink"/>
            <w:color w:val="auto"/>
            <w:u w:val="none"/>
          </w:rPr>
          <w:t>1945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30" w:tooltip="Spaanse burgeroorlog" w:history="1">
        <w:r w:rsidRPr="005902FE">
          <w:rPr>
            <w:rStyle w:val="Hyperlink"/>
            <w:color w:val="auto"/>
            <w:u w:val="none"/>
          </w:rPr>
          <w:t>Spaanse burgeroorlog</w:t>
        </w:r>
      </w:hyperlink>
      <w:r w:rsidRPr="005902FE">
        <w:t xml:space="preserve"> (</w:t>
      </w:r>
      <w:hyperlink r:id="rId31" w:tooltip="1936" w:history="1">
        <w:r w:rsidRPr="005902FE">
          <w:rPr>
            <w:rStyle w:val="Hyperlink"/>
            <w:color w:val="auto"/>
            <w:u w:val="none"/>
          </w:rPr>
          <w:t>1936</w:t>
        </w:r>
      </w:hyperlink>
      <w:r w:rsidRPr="005902FE">
        <w:t>-</w:t>
      </w:r>
      <w:hyperlink r:id="rId32" w:tooltip="1939" w:history="1">
        <w:r w:rsidRPr="005902FE">
          <w:rPr>
            <w:rStyle w:val="Hyperlink"/>
            <w:color w:val="auto"/>
            <w:u w:val="none"/>
          </w:rPr>
          <w:t>1939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33" w:tooltip="Holocaust (wereldoorlog)" w:history="1">
        <w:r w:rsidRPr="005902FE">
          <w:rPr>
            <w:rStyle w:val="Hyperlink"/>
            <w:color w:val="auto"/>
            <w:u w:val="none"/>
          </w:rPr>
          <w:t>Holocaust</w:t>
        </w:r>
      </w:hyperlink>
      <w:r w:rsidRPr="005902FE">
        <w:t xml:space="preserve"> (</w:t>
      </w:r>
      <w:hyperlink r:id="rId34" w:tooltip="1938" w:history="1">
        <w:r w:rsidRPr="005902FE">
          <w:rPr>
            <w:rStyle w:val="Hyperlink"/>
            <w:color w:val="auto"/>
            <w:u w:val="none"/>
          </w:rPr>
          <w:t>1938</w:t>
        </w:r>
      </w:hyperlink>
      <w:r w:rsidRPr="005902FE">
        <w:t>-</w:t>
      </w:r>
      <w:hyperlink r:id="rId35" w:tooltip="1945" w:history="1">
        <w:r w:rsidRPr="005902FE">
          <w:rPr>
            <w:rStyle w:val="Hyperlink"/>
            <w:color w:val="auto"/>
            <w:u w:val="none"/>
          </w:rPr>
          <w:t>1945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>Geschiedenis atoombom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oprichting van de </w:t>
      </w:r>
      <w:hyperlink r:id="rId36" w:tooltip="Verenigde Naties" w:history="1">
        <w:r w:rsidRPr="005902FE">
          <w:rPr>
            <w:rStyle w:val="Hyperlink"/>
            <w:color w:val="auto"/>
            <w:u w:val="none"/>
          </w:rPr>
          <w:t>Verenigde Naties</w:t>
        </w:r>
      </w:hyperlink>
      <w:r w:rsidRPr="005902FE">
        <w:t xml:space="preserve">, die de plaats inneemt van de </w:t>
      </w:r>
      <w:hyperlink r:id="rId37" w:tooltip="Volkenbond" w:history="1">
        <w:r w:rsidRPr="005902FE">
          <w:rPr>
            <w:rStyle w:val="Hyperlink"/>
            <w:color w:val="auto"/>
            <w:u w:val="none"/>
          </w:rPr>
          <w:t>Volkenbond</w:t>
        </w:r>
      </w:hyperlink>
      <w:r w:rsidRPr="005902FE">
        <w:t>.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>Cubacrisis 1962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>Hongaarse Opstand 1956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>Praagse Lente 1968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>D</w:t>
      </w:r>
      <w:hyperlink r:id="rId38" w:tooltip="Dekolonisatie" w:history="1">
        <w:r w:rsidRPr="005902FE">
          <w:rPr>
            <w:rStyle w:val="Hyperlink"/>
            <w:color w:val="auto"/>
            <w:u w:val="none"/>
          </w:rPr>
          <w:t>ekolonisatie</w:t>
        </w:r>
      </w:hyperlink>
      <w:r w:rsidRPr="005902FE">
        <w:t xml:space="preserve"> in India en Pakistan / Indonesië / Noord-Afrika.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39" w:tooltip="Derde Wereld" w:history="1">
        <w:r w:rsidRPr="005902FE">
          <w:rPr>
            <w:rStyle w:val="Hyperlink"/>
            <w:color w:val="auto"/>
            <w:u w:val="none"/>
          </w:rPr>
          <w:t>Derde Wereld</w:t>
        </w:r>
      </w:hyperlink>
      <w:r w:rsidR="008B4DFB">
        <w:t xml:space="preserve"> en het rijke W</w:t>
      </w:r>
      <w:bookmarkStart w:id="0" w:name="_GoBack"/>
      <w:bookmarkEnd w:id="0"/>
      <w:r w:rsidRPr="005902FE">
        <w:t>esten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stichting van de staat </w:t>
      </w:r>
      <w:hyperlink r:id="rId40" w:tooltip="Israël" w:history="1">
        <w:r w:rsidRPr="005902FE">
          <w:rPr>
            <w:rStyle w:val="Hyperlink"/>
            <w:color w:val="auto"/>
            <w:u w:val="none"/>
          </w:rPr>
          <w:t>Israël</w:t>
        </w:r>
      </w:hyperlink>
      <w:r w:rsidRPr="005902FE">
        <w:t xml:space="preserve"> (</w:t>
      </w:r>
      <w:hyperlink r:id="rId41" w:tooltip="1948" w:history="1">
        <w:r w:rsidRPr="005902FE">
          <w:rPr>
            <w:rStyle w:val="Hyperlink"/>
            <w:color w:val="auto"/>
            <w:u w:val="none"/>
          </w:rPr>
          <w:t>1948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>Oorlog om het Suezkanaal / 6daagse oorlog / oktoberoorlog.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>Iraanse revolutie en  het moslimfundamentalisme.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42" w:tooltip="Chinese revolutie" w:history="1">
        <w:r w:rsidRPr="005902FE">
          <w:rPr>
            <w:rStyle w:val="Hyperlink"/>
            <w:color w:val="auto"/>
            <w:u w:val="none"/>
          </w:rPr>
          <w:t>Chinese revolutie</w:t>
        </w:r>
      </w:hyperlink>
      <w:r w:rsidRPr="005902FE">
        <w:t xml:space="preserve"> (</w:t>
      </w:r>
      <w:hyperlink r:id="rId43" w:tooltip="1949" w:history="1">
        <w:r w:rsidRPr="005902FE">
          <w:rPr>
            <w:rStyle w:val="Hyperlink"/>
            <w:color w:val="auto"/>
            <w:u w:val="none"/>
          </w:rPr>
          <w:t>1949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44" w:tooltip="Koreaanse oorlog" w:history="1">
        <w:r w:rsidRPr="005902FE">
          <w:rPr>
            <w:rStyle w:val="Hyperlink"/>
            <w:color w:val="auto"/>
            <w:u w:val="none"/>
          </w:rPr>
          <w:t>Koreaanse oorlog</w:t>
        </w:r>
      </w:hyperlink>
      <w:r w:rsidRPr="005902FE">
        <w:t xml:space="preserve"> (</w:t>
      </w:r>
      <w:hyperlink r:id="rId45" w:tooltip="1950" w:history="1">
        <w:r w:rsidRPr="005902FE">
          <w:rPr>
            <w:rStyle w:val="Hyperlink"/>
            <w:color w:val="auto"/>
            <w:u w:val="none"/>
          </w:rPr>
          <w:t>1950</w:t>
        </w:r>
      </w:hyperlink>
      <w:r w:rsidRPr="005902FE">
        <w:t>-</w:t>
      </w:r>
      <w:hyperlink r:id="rId46" w:tooltip="1953" w:history="1">
        <w:r w:rsidRPr="005902FE">
          <w:rPr>
            <w:rStyle w:val="Hyperlink"/>
            <w:color w:val="auto"/>
            <w:u w:val="none"/>
          </w:rPr>
          <w:t>1953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opkomst van de </w:t>
      </w:r>
      <w:hyperlink r:id="rId47" w:tooltip="Radio" w:history="1">
        <w:r w:rsidRPr="005902FE">
          <w:rPr>
            <w:rStyle w:val="Hyperlink"/>
            <w:color w:val="auto"/>
            <w:u w:val="none"/>
          </w:rPr>
          <w:t>radio</w:t>
        </w:r>
      </w:hyperlink>
      <w:r w:rsidRPr="005902FE">
        <w:t xml:space="preserve"> en </w:t>
      </w:r>
      <w:hyperlink r:id="rId48" w:tooltip="Televisieprogramma" w:history="1">
        <w:r w:rsidRPr="005902FE">
          <w:rPr>
            <w:rStyle w:val="Hyperlink"/>
            <w:color w:val="auto"/>
            <w:u w:val="none"/>
          </w:rPr>
          <w:t>televisie</w:t>
        </w:r>
      </w:hyperlink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49" w:tooltip="Europese eenwording" w:history="1">
        <w:r w:rsidRPr="005902FE">
          <w:rPr>
            <w:rStyle w:val="Hyperlink"/>
            <w:color w:val="auto"/>
            <w:u w:val="none"/>
          </w:rPr>
          <w:t>Europese eenwording</w:t>
        </w:r>
      </w:hyperlink>
      <w:r w:rsidRPr="005902FE">
        <w:t xml:space="preserve"> begint met de </w:t>
      </w:r>
      <w:hyperlink r:id="rId50" w:tooltip="Europese Gemeenschap voor Kolen en Staal" w:history="1">
        <w:r w:rsidRPr="005902FE">
          <w:rPr>
            <w:rStyle w:val="Hyperlink"/>
            <w:color w:val="auto"/>
            <w:u w:val="none"/>
          </w:rPr>
          <w:t>Europese Gemeenschap voor Kolen en Staal</w:t>
        </w:r>
      </w:hyperlink>
      <w:r w:rsidRPr="005902FE">
        <w:t xml:space="preserve"> en eindigt met de oprichting van de </w:t>
      </w:r>
      <w:hyperlink r:id="rId51" w:tooltip="Europese Unie" w:history="1">
        <w:r w:rsidRPr="005902FE">
          <w:rPr>
            <w:rStyle w:val="Hyperlink"/>
            <w:color w:val="auto"/>
            <w:u w:val="none"/>
          </w:rPr>
          <w:t>Europese Unie</w:t>
        </w:r>
      </w:hyperlink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52" w:tooltip="Ruimtevaart" w:history="1">
        <w:r w:rsidRPr="005902FE">
          <w:rPr>
            <w:rStyle w:val="Hyperlink"/>
            <w:color w:val="auto"/>
            <w:u w:val="none"/>
          </w:rPr>
          <w:t>ruimtevaart</w:t>
        </w:r>
      </w:hyperlink>
      <w:r w:rsidRPr="005902FE">
        <w:t xml:space="preserve"> begint in 1957 met de lancering door de Sovjet-Unie van de </w:t>
      </w:r>
      <w:hyperlink r:id="rId53" w:tooltip="Spoetnik" w:history="1">
        <w:r w:rsidRPr="005902FE">
          <w:rPr>
            <w:rStyle w:val="Hyperlink"/>
            <w:color w:val="auto"/>
            <w:u w:val="none"/>
          </w:rPr>
          <w:t>Spoetnik</w:t>
        </w:r>
      </w:hyperlink>
      <w:r w:rsidRPr="005902FE">
        <w:t xml:space="preserve">. 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54" w:tooltip="Berlijnse muur" w:history="1">
        <w:r w:rsidR="005902FE" w:rsidRPr="005902FE">
          <w:rPr>
            <w:rStyle w:val="Hyperlink"/>
            <w:color w:val="auto"/>
            <w:u w:val="none"/>
          </w:rPr>
          <w:t>Berlijnse M</w:t>
        </w:r>
        <w:r w:rsidRPr="005902FE">
          <w:rPr>
            <w:rStyle w:val="Hyperlink"/>
            <w:color w:val="auto"/>
            <w:u w:val="none"/>
          </w:rPr>
          <w:t>uur</w:t>
        </w:r>
      </w:hyperlink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55" w:tooltip="Vietnamoorlog" w:history="1">
        <w:r w:rsidRPr="005902FE">
          <w:rPr>
            <w:rStyle w:val="Hyperlink"/>
            <w:color w:val="auto"/>
            <w:u w:val="none"/>
          </w:rPr>
          <w:t>Vietnamoorlog</w:t>
        </w:r>
      </w:hyperlink>
      <w:r w:rsidRPr="005902FE">
        <w:t xml:space="preserve"> (</w:t>
      </w:r>
      <w:hyperlink r:id="rId56" w:tooltip="1959" w:history="1">
        <w:r w:rsidRPr="005902FE">
          <w:rPr>
            <w:rStyle w:val="Hyperlink"/>
            <w:color w:val="auto"/>
            <w:u w:val="none"/>
          </w:rPr>
          <w:t>1959</w:t>
        </w:r>
      </w:hyperlink>
      <w:r w:rsidRPr="005902FE">
        <w:t>-</w:t>
      </w:r>
      <w:hyperlink r:id="rId57" w:tooltip="1975" w:history="1">
        <w:r w:rsidRPr="005902FE">
          <w:rPr>
            <w:rStyle w:val="Hyperlink"/>
            <w:color w:val="auto"/>
            <w:u w:val="none"/>
          </w:rPr>
          <w:t>1975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Het ontstaan van </w:t>
      </w:r>
      <w:hyperlink r:id="rId58" w:tooltip="Popmuziek" w:history="1">
        <w:r w:rsidRPr="005902FE">
          <w:rPr>
            <w:rStyle w:val="Hyperlink"/>
            <w:color w:val="auto"/>
            <w:u w:val="none"/>
          </w:rPr>
          <w:t>popmuziek</w:t>
        </w:r>
      </w:hyperlink>
      <w:r w:rsidRPr="005902FE">
        <w:t xml:space="preserve">, </w:t>
      </w:r>
      <w:hyperlink r:id="rId59" w:tooltip="Jeugdcultuur" w:history="1">
        <w:r w:rsidRPr="005902FE">
          <w:rPr>
            <w:rStyle w:val="Hyperlink"/>
            <w:color w:val="auto"/>
            <w:u w:val="none"/>
          </w:rPr>
          <w:t>jeugdcultuur</w:t>
        </w:r>
      </w:hyperlink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>De Parijse studentenopstanden (</w:t>
      </w:r>
      <w:hyperlink r:id="rId60" w:tooltip="1968" w:history="1">
        <w:r w:rsidRPr="005902FE">
          <w:rPr>
            <w:rStyle w:val="Hyperlink"/>
            <w:color w:val="auto"/>
            <w:u w:val="none"/>
          </w:rPr>
          <w:t>1968</w:t>
        </w:r>
      </w:hyperlink>
      <w:r w:rsidRPr="005902FE">
        <w:t>)</w:t>
      </w:r>
    </w:p>
    <w:p w:rsidR="00780C13" w:rsidRPr="005902FE" w:rsidRDefault="008B4DFB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61" w:tooltip="Flower power" w:history="1">
        <w:proofErr w:type="spellStart"/>
        <w:r w:rsidR="005902FE" w:rsidRPr="005902FE">
          <w:rPr>
            <w:rStyle w:val="Hyperlink"/>
            <w:color w:val="auto"/>
            <w:u w:val="none"/>
          </w:rPr>
          <w:t>F</w:t>
        </w:r>
        <w:r w:rsidR="00780C13" w:rsidRPr="005902FE">
          <w:rPr>
            <w:rStyle w:val="Hyperlink"/>
            <w:color w:val="auto"/>
            <w:u w:val="none"/>
          </w:rPr>
          <w:t>lower</w:t>
        </w:r>
        <w:proofErr w:type="spellEnd"/>
        <w:r w:rsidR="00780C13" w:rsidRPr="005902FE">
          <w:rPr>
            <w:rStyle w:val="Hyperlink"/>
            <w:color w:val="auto"/>
            <w:u w:val="none"/>
          </w:rPr>
          <w:t xml:space="preserve"> power beweging</w:t>
        </w:r>
      </w:hyperlink>
      <w:r w:rsidR="00780C13" w:rsidRPr="005902FE">
        <w:t xml:space="preserve">, de </w:t>
      </w:r>
      <w:hyperlink r:id="rId62" w:tooltip="Hippie" w:history="1">
        <w:r w:rsidR="00780C13" w:rsidRPr="005902FE">
          <w:rPr>
            <w:rStyle w:val="Hyperlink"/>
            <w:color w:val="auto"/>
            <w:u w:val="none"/>
          </w:rPr>
          <w:t>hippies</w:t>
        </w:r>
      </w:hyperlink>
    </w:p>
    <w:p w:rsidR="00780C13" w:rsidRPr="005902FE" w:rsidRDefault="008B4DFB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63" w:tooltip="Dolle Mina" w:history="1">
        <w:r w:rsidR="00780C13" w:rsidRPr="005902FE">
          <w:rPr>
            <w:rStyle w:val="Hyperlink"/>
            <w:color w:val="auto"/>
            <w:u w:val="none"/>
          </w:rPr>
          <w:t>Dolle Mina beweging</w:t>
        </w:r>
      </w:hyperlink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64" w:tooltip="Irak-Iranoorlog" w:history="1">
        <w:r w:rsidRPr="005902FE">
          <w:rPr>
            <w:rStyle w:val="Hyperlink"/>
            <w:color w:val="auto"/>
            <w:u w:val="none"/>
          </w:rPr>
          <w:t>Irak-Iran oorlog</w:t>
        </w:r>
      </w:hyperlink>
      <w:r w:rsidRPr="005902FE">
        <w:t xml:space="preserve"> (</w:t>
      </w:r>
      <w:hyperlink r:id="rId65" w:tooltip="1980" w:history="1">
        <w:r w:rsidRPr="005902FE">
          <w:rPr>
            <w:rStyle w:val="Hyperlink"/>
            <w:color w:val="auto"/>
            <w:u w:val="none"/>
          </w:rPr>
          <w:t>1980</w:t>
        </w:r>
      </w:hyperlink>
      <w:r w:rsidRPr="005902FE">
        <w:t>-</w:t>
      </w:r>
      <w:hyperlink r:id="rId66" w:tooltip="1988" w:history="1">
        <w:r w:rsidRPr="005902FE">
          <w:rPr>
            <w:rStyle w:val="Hyperlink"/>
            <w:color w:val="auto"/>
            <w:u w:val="none"/>
          </w:rPr>
          <w:t>1988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Het uiteenvallen van de </w:t>
      </w:r>
      <w:hyperlink r:id="rId67" w:tooltip="Sovjet-Unie" w:history="1">
        <w:r w:rsidRPr="005902FE">
          <w:rPr>
            <w:rStyle w:val="Hyperlink"/>
            <w:color w:val="auto"/>
            <w:u w:val="none"/>
          </w:rPr>
          <w:t>Sovjet-Unie</w:t>
        </w:r>
      </w:hyperlink>
      <w:r w:rsidRPr="005902FE">
        <w:t xml:space="preserve"> en de val van het </w:t>
      </w:r>
      <w:hyperlink r:id="rId68" w:tooltip="IJzeren gordijn" w:history="1">
        <w:r w:rsidRPr="005902FE">
          <w:rPr>
            <w:rStyle w:val="Hyperlink"/>
            <w:color w:val="auto"/>
            <w:u w:val="none"/>
          </w:rPr>
          <w:t>IJzeren gordijn</w:t>
        </w:r>
      </w:hyperlink>
      <w:r w:rsidRPr="005902FE">
        <w:t xml:space="preserve"> (</w:t>
      </w:r>
      <w:hyperlink r:id="rId69" w:tooltip="1989" w:history="1">
        <w:r w:rsidRPr="005902FE">
          <w:rPr>
            <w:rStyle w:val="Hyperlink"/>
            <w:color w:val="auto"/>
            <w:u w:val="none"/>
          </w:rPr>
          <w:t>1989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De </w:t>
      </w:r>
      <w:hyperlink r:id="rId70" w:tooltip="Golfoorlog (1990-1991)" w:history="1">
        <w:r w:rsidRPr="005902FE">
          <w:rPr>
            <w:rStyle w:val="Hyperlink"/>
            <w:color w:val="auto"/>
            <w:u w:val="none"/>
          </w:rPr>
          <w:t>Golfoorlog</w:t>
        </w:r>
      </w:hyperlink>
      <w:r w:rsidRPr="005902FE">
        <w:t xml:space="preserve"> (</w:t>
      </w:r>
      <w:hyperlink r:id="rId71" w:tooltip="1990" w:history="1">
        <w:r w:rsidRPr="005902FE">
          <w:rPr>
            <w:rStyle w:val="Hyperlink"/>
            <w:color w:val="auto"/>
            <w:u w:val="none"/>
          </w:rPr>
          <w:t>1990</w:t>
        </w:r>
      </w:hyperlink>
      <w:r w:rsidRPr="005902FE">
        <w:t>-</w:t>
      </w:r>
      <w:hyperlink r:id="rId72" w:tooltip="1991" w:history="1">
        <w:r w:rsidRPr="005902FE">
          <w:rPr>
            <w:rStyle w:val="Hyperlink"/>
            <w:color w:val="auto"/>
            <w:u w:val="none"/>
          </w:rPr>
          <w:t>1991</w:t>
        </w:r>
      </w:hyperlink>
      <w:r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 xml:space="preserve">Het uiteenvallen van </w:t>
      </w:r>
      <w:hyperlink r:id="rId73" w:tooltip="Joegoslavie" w:history="1">
        <w:r w:rsidRPr="005902FE">
          <w:rPr>
            <w:rStyle w:val="Hyperlink"/>
            <w:color w:val="auto"/>
            <w:u w:val="none"/>
          </w:rPr>
          <w:t>Joegoslavië</w:t>
        </w:r>
      </w:hyperlink>
      <w:r w:rsidRPr="005902FE">
        <w:t>. (</w:t>
      </w:r>
      <w:hyperlink r:id="rId74" w:tooltip="1992" w:history="1">
        <w:r w:rsidRPr="005902FE">
          <w:rPr>
            <w:rStyle w:val="Hyperlink"/>
            <w:color w:val="auto"/>
            <w:u w:val="none"/>
          </w:rPr>
          <w:t>1992</w:t>
        </w:r>
      </w:hyperlink>
      <w:r w:rsidRPr="005902FE">
        <w:t>-</w:t>
      </w:r>
      <w:hyperlink r:id="rId75" w:tooltip="1995" w:history="1">
        <w:r w:rsidRPr="005902FE">
          <w:rPr>
            <w:rStyle w:val="Hyperlink"/>
            <w:color w:val="auto"/>
            <w:u w:val="none"/>
          </w:rPr>
          <w:t>1995</w:t>
        </w:r>
      </w:hyperlink>
      <w:r w:rsidRPr="005902FE">
        <w:t>)</w:t>
      </w:r>
    </w:p>
    <w:p w:rsidR="00780C13" w:rsidRPr="005902FE" w:rsidRDefault="008B4DFB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76" w:tooltip="Apartheid" w:history="1">
        <w:r w:rsidR="00780C13" w:rsidRPr="005902FE">
          <w:rPr>
            <w:rStyle w:val="Hyperlink"/>
            <w:color w:val="auto"/>
            <w:u w:val="none"/>
          </w:rPr>
          <w:t>Apartheid</w:t>
        </w:r>
      </w:hyperlink>
      <w:r w:rsidR="00780C13" w:rsidRPr="005902FE">
        <w:t xml:space="preserve"> in </w:t>
      </w:r>
      <w:hyperlink r:id="rId77" w:tooltip="Zuid-Afrika" w:history="1">
        <w:r w:rsidR="00780C13" w:rsidRPr="005902FE">
          <w:rPr>
            <w:rStyle w:val="Hyperlink"/>
            <w:color w:val="auto"/>
            <w:u w:val="none"/>
          </w:rPr>
          <w:t>Zuid-Afrika</w:t>
        </w:r>
      </w:hyperlink>
      <w:r w:rsidR="00780C13" w:rsidRPr="005902FE">
        <w:t xml:space="preserve"> (</w:t>
      </w:r>
      <w:hyperlink r:id="rId78" w:tooltip="1994" w:history="1">
        <w:r w:rsidR="00780C13" w:rsidRPr="005902FE">
          <w:rPr>
            <w:rStyle w:val="Hyperlink"/>
            <w:color w:val="auto"/>
            <w:u w:val="none"/>
          </w:rPr>
          <w:t>1994</w:t>
        </w:r>
      </w:hyperlink>
      <w:r w:rsidR="00780C13" w:rsidRPr="005902FE">
        <w:t>)</w:t>
      </w:r>
    </w:p>
    <w:p w:rsidR="00780C13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>Rassendiscriminatie in de V.S.</w:t>
      </w:r>
    </w:p>
    <w:p w:rsidR="005902FE" w:rsidRPr="005902FE" w:rsidRDefault="00780C13" w:rsidP="00780C1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02FE">
        <w:t>Culturele Revolutie in Volksrepubliek China.</w:t>
      </w:r>
    </w:p>
    <w:p w:rsidR="00780C13" w:rsidRPr="005902FE" w:rsidRDefault="005902FE" w:rsidP="005902FE">
      <w:pPr>
        <w:spacing w:before="100" w:beforeAutospacing="1" w:after="100" w:afterAutospacing="1" w:line="240" w:lineRule="auto"/>
        <w:ind w:left="720"/>
      </w:pPr>
      <w:r w:rsidRPr="005902FE">
        <w:br/>
      </w:r>
      <w:r w:rsidRPr="005902FE">
        <w:rPr>
          <w:b/>
        </w:rPr>
        <w:t>Andere gebeurtenissen zijn welkom, eerst even voorstellen aan de docent!</w:t>
      </w:r>
    </w:p>
    <w:p w:rsidR="00780C13" w:rsidRDefault="00780C13"/>
    <w:p w:rsidR="0006257F" w:rsidRDefault="0006257F"/>
    <w:sectPr w:rsidR="0006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42AF"/>
    <w:multiLevelType w:val="hybridMultilevel"/>
    <w:tmpl w:val="F6BAF764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7868"/>
    <w:multiLevelType w:val="hybridMultilevel"/>
    <w:tmpl w:val="3B78F066"/>
    <w:lvl w:ilvl="0" w:tplc="3D7AE2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E4CFB"/>
    <w:multiLevelType w:val="multilevel"/>
    <w:tmpl w:val="EDB0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13"/>
    <w:rsid w:val="000168E6"/>
    <w:rsid w:val="0006257F"/>
    <w:rsid w:val="00100EFF"/>
    <w:rsid w:val="00567602"/>
    <w:rsid w:val="005902FE"/>
    <w:rsid w:val="005B1AEC"/>
    <w:rsid w:val="00722B43"/>
    <w:rsid w:val="00780C13"/>
    <w:rsid w:val="008B0BFC"/>
    <w:rsid w:val="008B4DFB"/>
    <w:rsid w:val="008E2A44"/>
    <w:rsid w:val="00D23528"/>
    <w:rsid w:val="00D56031"/>
    <w:rsid w:val="00DF0B57"/>
    <w:rsid w:val="00F3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6D05-F007-4CC8-AFB2-4635FD86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C1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780C13"/>
    <w:rPr>
      <w:color w:val="0000FF"/>
      <w:u w:val="single"/>
    </w:rPr>
  </w:style>
  <w:style w:type="paragraph" w:customStyle="1" w:styleId="Lijstalinea1">
    <w:name w:val="Lijstalinea1"/>
    <w:basedOn w:val="Standaard"/>
    <w:rsid w:val="0006257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912" TargetMode="External"/><Relationship Id="rId18" Type="http://schemas.openxmlformats.org/officeDocument/2006/relationships/hyperlink" Target="http://nl.wikipedia.org/wiki/1917" TargetMode="External"/><Relationship Id="rId26" Type="http://schemas.openxmlformats.org/officeDocument/2006/relationships/hyperlink" Target="http://nl.wikipedia.org/wiki/1929" TargetMode="External"/><Relationship Id="rId39" Type="http://schemas.openxmlformats.org/officeDocument/2006/relationships/hyperlink" Target="http://nl.wikipedia.org/wiki/Derde_Wereld" TargetMode="External"/><Relationship Id="rId21" Type="http://schemas.openxmlformats.org/officeDocument/2006/relationships/hyperlink" Target="http://nl.wikipedia.org/wiki/Ottomaanse_rijk" TargetMode="External"/><Relationship Id="rId34" Type="http://schemas.openxmlformats.org/officeDocument/2006/relationships/hyperlink" Target="http://nl.wikipedia.org/wiki/1938" TargetMode="External"/><Relationship Id="rId42" Type="http://schemas.openxmlformats.org/officeDocument/2006/relationships/hyperlink" Target="http://nl.wikipedia.org/wiki/Chinese_revolutie" TargetMode="External"/><Relationship Id="rId47" Type="http://schemas.openxmlformats.org/officeDocument/2006/relationships/hyperlink" Target="http://nl.wikipedia.org/wiki/Radio" TargetMode="External"/><Relationship Id="rId50" Type="http://schemas.openxmlformats.org/officeDocument/2006/relationships/hyperlink" Target="http://nl.wikipedia.org/wiki/Europese_Gemeenschap_voor_Kolen_en_Staal" TargetMode="External"/><Relationship Id="rId55" Type="http://schemas.openxmlformats.org/officeDocument/2006/relationships/hyperlink" Target="http://nl.wikipedia.org/wiki/Vietnamoorlog" TargetMode="External"/><Relationship Id="rId63" Type="http://schemas.openxmlformats.org/officeDocument/2006/relationships/hyperlink" Target="http://nl.wikipedia.org/wiki/Dolle_Mina" TargetMode="External"/><Relationship Id="rId68" Type="http://schemas.openxmlformats.org/officeDocument/2006/relationships/hyperlink" Target="http://nl.wikipedia.org/wiki/IJzeren_gordijn" TargetMode="External"/><Relationship Id="rId76" Type="http://schemas.openxmlformats.org/officeDocument/2006/relationships/hyperlink" Target="http://nl.wikipedia.org/wiki/Apartheid" TargetMode="External"/><Relationship Id="rId7" Type="http://schemas.openxmlformats.org/officeDocument/2006/relationships/hyperlink" Target="http://commons.wikimedia.org/wiki/File:Wilson-quote-in-birth-of-a-nation.jpg" TargetMode="External"/><Relationship Id="rId71" Type="http://schemas.openxmlformats.org/officeDocument/2006/relationships/hyperlink" Target="http://nl.wikipedia.org/wiki/1990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15" TargetMode="External"/><Relationship Id="rId29" Type="http://schemas.openxmlformats.org/officeDocument/2006/relationships/hyperlink" Target="http://nl.wikipedia.org/wiki/1945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nl.wikipedia.org/wiki/Film_%28cinematografie%29" TargetMode="External"/><Relationship Id="rId32" Type="http://schemas.openxmlformats.org/officeDocument/2006/relationships/hyperlink" Target="http://nl.wikipedia.org/wiki/1939" TargetMode="External"/><Relationship Id="rId37" Type="http://schemas.openxmlformats.org/officeDocument/2006/relationships/hyperlink" Target="http://nl.wikipedia.org/wiki/Volkenbond" TargetMode="External"/><Relationship Id="rId40" Type="http://schemas.openxmlformats.org/officeDocument/2006/relationships/hyperlink" Target="http://nl.wikipedia.org/wiki/Isra%C3%ABl" TargetMode="External"/><Relationship Id="rId45" Type="http://schemas.openxmlformats.org/officeDocument/2006/relationships/hyperlink" Target="http://nl.wikipedia.org/wiki/1950" TargetMode="External"/><Relationship Id="rId53" Type="http://schemas.openxmlformats.org/officeDocument/2006/relationships/hyperlink" Target="http://nl.wikipedia.org/wiki/Spoetnik" TargetMode="External"/><Relationship Id="rId58" Type="http://schemas.openxmlformats.org/officeDocument/2006/relationships/hyperlink" Target="http://nl.wikipedia.org/wiki/Popmuziek" TargetMode="External"/><Relationship Id="rId66" Type="http://schemas.openxmlformats.org/officeDocument/2006/relationships/hyperlink" Target="http://nl.wikipedia.org/wiki/1988" TargetMode="External"/><Relationship Id="rId74" Type="http://schemas.openxmlformats.org/officeDocument/2006/relationships/hyperlink" Target="http://nl.wikipedia.org/wiki/199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upload.wikimedia.org/wikipedia/commons/5/59/Ship_to_Gaza_by_Latuff.gif" TargetMode="External"/><Relationship Id="rId61" Type="http://schemas.openxmlformats.org/officeDocument/2006/relationships/hyperlink" Target="http://nl.wikipedia.org/wiki/Flower_power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nl.wikipedia.org/wiki/Feminisme" TargetMode="External"/><Relationship Id="rId31" Type="http://schemas.openxmlformats.org/officeDocument/2006/relationships/hyperlink" Target="http://nl.wikipedia.org/wiki/1936" TargetMode="External"/><Relationship Id="rId44" Type="http://schemas.openxmlformats.org/officeDocument/2006/relationships/hyperlink" Target="http://nl.wikipedia.org/wiki/Koreaanse_oorlog" TargetMode="External"/><Relationship Id="rId52" Type="http://schemas.openxmlformats.org/officeDocument/2006/relationships/hyperlink" Target="http://nl.wikipedia.org/wiki/Ruimtevaart" TargetMode="External"/><Relationship Id="rId60" Type="http://schemas.openxmlformats.org/officeDocument/2006/relationships/hyperlink" Target="http://nl.wikipedia.org/wiki/1968" TargetMode="External"/><Relationship Id="rId65" Type="http://schemas.openxmlformats.org/officeDocument/2006/relationships/hyperlink" Target="http://nl.wikipedia.org/wiki/1980" TargetMode="External"/><Relationship Id="rId73" Type="http://schemas.openxmlformats.org/officeDocument/2006/relationships/hyperlink" Target="http://nl.wikipedia.org/wiki/Joegoslavie" TargetMode="External"/><Relationship Id="rId78" Type="http://schemas.openxmlformats.org/officeDocument/2006/relationships/hyperlink" Target="http://nl.wikipedia.org/wiki/19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Cold_War_alliances_mid-1975.svg" TargetMode="External"/><Relationship Id="rId14" Type="http://schemas.openxmlformats.org/officeDocument/2006/relationships/hyperlink" Target="http://nl.wikipedia.org/wiki/1913" TargetMode="External"/><Relationship Id="rId22" Type="http://schemas.openxmlformats.org/officeDocument/2006/relationships/hyperlink" Target="http://nl.wikipedia.org/wiki/1922" TargetMode="External"/><Relationship Id="rId27" Type="http://schemas.openxmlformats.org/officeDocument/2006/relationships/hyperlink" Target="http://nl.wikipedia.org/wiki/Nationaal-socialisme" TargetMode="External"/><Relationship Id="rId30" Type="http://schemas.openxmlformats.org/officeDocument/2006/relationships/hyperlink" Target="http://nl.wikipedia.org/wiki/Spaanse_burgeroorlog" TargetMode="External"/><Relationship Id="rId35" Type="http://schemas.openxmlformats.org/officeDocument/2006/relationships/hyperlink" Target="http://nl.wikipedia.org/wiki/1945" TargetMode="External"/><Relationship Id="rId43" Type="http://schemas.openxmlformats.org/officeDocument/2006/relationships/hyperlink" Target="http://nl.wikipedia.org/wiki/1949" TargetMode="External"/><Relationship Id="rId48" Type="http://schemas.openxmlformats.org/officeDocument/2006/relationships/hyperlink" Target="http://nl.wikipedia.org/wiki/Televisieprogramma" TargetMode="External"/><Relationship Id="rId56" Type="http://schemas.openxmlformats.org/officeDocument/2006/relationships/hyperlink" Target="http://nl.wikipedia.org/wiki/1959" TargetMode="External"/><Relationship Id="rId64" Type="http://schemas.openxmlformats.org/officeDocument/2006/relationships/hyperlink" Target="http://nl.wikipedia.org/wiki/Irak-Iranoorlog" TargetMode="External"/><Relationship Id="rId69" Type="http://schemas.openxmlformats.org/officeDocument/2006/relationships/hyperlink" Target="http://nl.wikipedia.org/wiki/1989" TargetMode="External"/><Relationship Id="rId77" Type="http://schemas.openxmlformats.org/officeDocument/2006/relationships/hyperlink" Target="http://nl.wikipedia.org/wiki/Zuid-Afrika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nl.wikipedia.org/wiki/Europese_Unie" TargetMode="External"/><Relationship Id="rId72" Type="http://schemas.openxmlformats.org/officeDocument/2006/relationships/hyperlink" Target="http://nl.wikipedia.org/wiki/1991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Balkanoorlogen" TargetMode="External"/><Relationship Id="rId17" Type="http://schemas.openxmlformats.org/officeDocument/2006/relationships/hyperlink" Target="http://nl.wikipedia.org/wiki/Russische_revolutie" TargetMode="External"/><Relationship Id="rId25" Type="http://schemas.openxmlformats.org/officeDocument/2006/relationships/hyperlink" Target="http://nl.wikipedia.org/wiki/Beurskrach_van_New_York" TargetMode="External"/><Relationship Id="rId33" Type="http://schemas.openxmlformats.org/officeDocument/2006/relationships/hyperlink" Target="http://nl.wikipedia.org/wiki/Holocaust_%28wereldoorlog%29" TargetMode="External"/><Relationship Id="rId38" Type="http://schemas.openxmlformats.org/officeDocument/2006/relationships/hyperlink" Target="http://nl.wikipedia.org/wiki/Dekolonisatie" TargetMode="External"/><Relationship Id="rId46" Type="http://schemas.openxmlformats.org/officeDocument/2006/relationships/hyperlink" Target="http://nl.wikipedia.org/wiki/1953" TargetMode="External"/><Relationship Id="rId59" Type="http://schemas.openxmlformats.org/officeDocument/2006/relationships/hyperlink" Target="http://nl.wikipedia.org/wiki/Jeugdcultuur" TargetMode="External"/><Relationship Id="rId67" Type="http://schemas.openxmlformats.org/officeDocument/2006/relationships/hyperlink" Target="http://nl.wikipedia.org/wiki/Sovjet-Unie" TargetMode="External"/><Relationship Id="rId20" Type="http://schemas.openxmlformats.org/officeDocument/2006/relationships/hyperlink" Target="http://nl.wikipedia.org/wiki/Vrouwenkiesrecht" TargetMode="External"/><Relationship Id="rId41" Type="http://schemas.openxmlformats.org/officeDocument/2006/relationships/hyperlink" Target="http://nl.wikipedia.org/wiki/1948" TargetMode="External"/><Relationship Id="rId54" Type="http://schemas.openxmlformats.org/officeDocument/2006/relationships/hyperlink" Target="http://nl.wikipedia.org/wiki/Berlijnse_muur" TargetMode="External"/><Relationship Id="rId62" Type="http://schemas.openxmlformats.org/officeDocument/2006/relationships/hyperlink" Target="http://nl.wikipedia.org/wiki/Hippie" TargetMode="External"/><Relationship Id="rId70" Type="http://schemas.openxmlformats.org/officeDocument/2006/relationships/hyperlink" Target="http://nl.wikipedia.org/wiki/Golfoorlog_%281990-1991%29" TargetMode="External"/><Relationship Id="rId75" Type="http://schemas.openxmlformats.org/officeDocument/2006/relationships/hyperlink" Target="http://nl.wikipedia.org/wiki/199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://nl.wikipedia.org/wiki/Armeense_genocide" TargetMode="External"/><Relationship Id="rId23" Type="http://schemas.openxmlformats.org/officeDocument/2006/relationships/hyperlink" Target="http://nl.wikipedia.org/wiki/Luchtvaart" TargetMode="External"/><Relationship Id="rId28" Type="http://schemas.openxmlformats.org/officeDocument/2006/relationships/hyperlink" Target="http://nl.wikipedia.org/wiki/1920" TargetMode="External"/><Relationship Id="rId36" Type="http://schemas.openxmlformats.org/officeDocument/2006/relationships/hyperlink" Target="http://nl.wikipedia.org/wiki/Verenigde_Naties" TargetMode="External"/><Relationship Id="rId49" Type="http://schemas.openxmlformats.org/officeDocument/2006/relationships/hyperlink" Target="http://nl.wikipedia.org/wiki/Europese_eenwording" TargetMode="External"/><Relationship Id="rId57" Type="http://schemas.openxmlformats.org/officeDocument/2006/relationships/hyperlink" Target="http://nl.wikipedia.org/wiki/197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Raemaekers</dc:creator>
  <cp:lastModifiedBy>Vos, O (Ole) de</cp:lastModifiedBy>
  <cp:revision>2</cp:revision>
  <cp:lastPrinted>2014-08-27T08:19:00Z</cp:lastPrinted>
  <dcterms:created xsi:type="dcterms:W3CDTF">2016-09-15T10:07:00Z</dcterms:created>
  <dcterms:modified xsi:type="dcterms:W3CDTF">2016-09-15T10:07:00Z</dcterms:modified>
</cp:coreProperties>
</file>